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5E" w:rsidRDefault="0066637E" w:rsidP="0066637E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FF0000"/>
          <w:sz w:val="40"/>
          <w:szCs w:val="40"/>
        </w:rPr>
      </w:pPr>
      <w:r w:rsidRPr="0033465E">
        <w:rPr>
          <w:rFonts w:ascii="Arial" w:hAnsi="Arial" w:cs="Arial"/>
          <w:b/>
          <w:i/>
          <w:color w:val="FF0000"/>
          <w:sz w:val="40"/>
          <w:szCs w:val="40"/>
        </w:rPr>
        <w:t>«Безопасность детей – забота взрослых»</w:t>
      </w:r>
    </w:p>
    <w:p w:rsidR="0005158B" w:rsidRDefault="0005158B" w:rsidP="0005158B">
      <w:pPr>
        <w:ind w:left="-56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</w:t>
      </w:r>
      <w:r w:rsidR="0033465E" w:rsidRPr="0033465E">
        <w:rPr>
          <w:rFonts w:ascii="Arial" w:hAnsi="Arial" w:cs="Arial"/>
          <w:color w:val="333333"/>
          <w:sz w:val="32"/>
          <w:szCs w:val="32"/>
        </w:rPr>
        <w:t xml:space="preserve"> К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аждый из нас меч</w:t>
      </w:r>
      <w:r w:rsidR="0033465E" w:rsidRPr="0033465E">
        <w:rPr>
          <w:rFonts w:ascii="Arial" w:hAnsi="Arial" w:cs="Arial"/>
          <w:color w:val="333333"/>
          <w:sz w:val="32"/>
          <w:szCs w:val="32"/>
        </w:rPr>
        <w:t xml:space="preserve">тает вырастить своего ребёнка  </w:t>
      </w:r>
      <w:proofErr w:type="gramStart"/>
      <w:r w:rsidR="0033465E" w:rsidRPr="0033465E">
        <w:rPr>
          <w:rFonts w:ascii="Arial" w:hAnsi="Arial" w:cs="Arial"/>
          <w:color w:val="333333"/>
          <w:sz w:val="32"/>
          <w:szCs w:val="32"/>
        </w:rPr>
        <w:t>здоровым</w:t>
      </w:r>
      <w:proofErr w:type="gramEnd"/>
      <w:r w:rsidR="0033465E" w:rsidRPr="0033465E">
        <w:rPr>
          <w:rFonts w:ascii="Arial" w:hAnsi="Arial" w:cs="Arial"/>
          <w:color w:val="333333"/>
          <w:sz w:val="32"/>
          <w:szCs w:val="32"/>
        </w:rPr>
        <w:t xml:space="preserve">,  крепким  и 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защищенным. Наиболее опасным участком для жизни и здоровья детей была и остается автодорога с ее интенсивным движение</w:t>
      </w:r>
      <w:r>
        <w:rPr>
          <w:rFonts w:ascii="Arial" w:hAnsi="Arial" w:cs="Arial"/>
          <w:color w:val="333333"/>
          <w:sz w:val="32"/>
          <w:szCs w:val="32"/>
        </w:rPr>
        <w:t>м.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</w:t>
      </w:r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Проблема детского </w:t>
      </w:r>
      <w:proofErr w:type="spellStart"/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дорожно</w:t>
      </w:r>
      <w:proofErr w:type="spellEnd"/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– транспортного трав</w:t>
      </w:r>
      <w:r w:rsid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матизма с каждым годом становит</w:t>
      </w:r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5417E0" w:rsidRPr="0005158B" w:rsidRDefault="00064FD1" w:rsidP="005417E0">
      <w:pPr>
        <w:ind w:left="-567"/>
        <w:rPr>
          <w:rFonts w:ascii="Arial" w:hAnsi="Arial" w:cs="Arial"/>
          <w:color w:val="333333"/>
          <w:sz w:val="32"/>
          <w:szCs w:val="32"/>
        </w:rPr>
      </w:pPr>
      <w:r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5158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064F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5158B">
        <w:rPr>
          <w:rFonts w:ascii="Arial" w:hAnsi="Arial" w:cs="Arial"/>
          <w:color w:val="333333"/>
          <w:sz w:val="32"/>
          <w:szCs w:val="32"/>
        </w:rPr>
        <w:t xml:space="preserve">     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С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амым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главным направлением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работы в этой области является обучение детей правилам дорожного движения, умениям правильно себя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вести в различных ситуациях.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И начинается эта работа с самого младшего возраста, когда 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родители и 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вос</w:t>
      </w:r>
      <w:r w:rsidR="0033465E">
        <w:rPr>
          <w:rFonts w:ascii="Arial" w:hAnsi="Arial" w:cs="Arial"/>
          <w:color w:val="333333"/>
          <w:sz w:val="32"/>
          <w:szCs w:val="32"/>
        </w:rPr>
        <w:t>питатель в игровой форме знакомя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 w:rsidR="0066637E" w:rsidRPr="0033465E">
        <w:rPr>
          <w:rFonts w:ascii="Arial" w:hAnsi="Arial" w:cs="Arial"/>
          <w:color w:val="333333"/>
          <w:sz w:val="32"/>
          <w:szCs w:val="32"/>
        </w:rPr>
        <w:t>со</w:t>
      </w:r>
      <w:proofErr w:type="gramEnd"/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взрослым, светофор – </w:t>
      </w:r>
      <w:r w:rsidR="005C7A29">
        <w:rPr>
          <w:rFonts w:ascii="Arial" w:hAnsi="Arial" w:cs="Arial"/>
          <w:color w:val="333333"/>
          <w:sz w:val="32"/>
          <w:szCs w:val="32"/>
        </w:rPr>
        <w:t xml:space="preserve">твой 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помощник на перекрестке и т. д..</w:t>
      </w:r>
      <w:r w:rsidRPr="00064FD1">
        <w:rPr>
          <w:rFonts w:ascii="Arial" w:hAnsi="Arial" w:cs="Arial"/>
          <w:color w:val="333333"/>
          <w:sz w:val="32"/>
          <w:szCs w:val="32"/>
        </w:rPr>
        <w:t xml:space="preserve"> 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Дело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 том, что у детей дошкольного возраста отсутствует защитная психологическая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реакция на дорожную обстановку.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А любопытство, желание постоянно открывать что-то новое, детская непосредственность – часто ставят их один на оди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 перед реальными опасностями  на улицах города.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Поэтому, просто необходимо учить детей правилам ДД, через</w:t>
      </w:r>
      <w:r w:rsidR="005417E0" w:rsidRPr="006663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активное участие самих детей во всех видах дея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тельности. Это совместная задача педагогов и родителей.</w:t>
      </w:r>
      <w:r w:rsidR="005417E0" w:rsidRPr="0005158B">
        <w:rPr>
          <w:rFonts w:ascii="Arial" w:hAnsi="Arial" w:cs="Arial"/>
          <w:color w:val="333333"/>
          <w:sz w:val="32"/>
          <w:szCs w:val="32"/>
        </w:rPr>
        <w:t xml:space="preserve"> 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Только совместными усилиями можно добиться хороших результатов.</w:t>
      </w:r>
    </w:p>
    <w:p w:rsidR="005C7A29" w:rsidRDefault="005C7A29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</w:p>
    <w:p w:rsidR="0005158B" w:rsidRDefault="005C7A29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 xml:space="preserve">                     </w:t>
      </w:r>
      <w:r>
        <w:rPr>
          <w:rFonts w:ascii="Arial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951111" cy="2741372"/>
            <wp:effectExtent l="0" t="0" r="0" b="1905"/>
            <wp:docPr id="5" name="Рисунок 5" descr="C:\Users\User\Pictures\17104_html_503de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7104_html_503dec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36" cy="27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E0" w:rsidRDefault="005417E0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</w:p>
    <w:p w:rsidR="00DD4B9F" w:rsidRDefault="005C7A29" w:rsidP="00DD4B9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</w:t>
      </w:r>
      <w:r w:rsidR="00DD4B9F" w:rsidRPr="00DD4B9F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DD4B9F" w:rsidRPr="0066637E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>ПАМЯТКА ДЛЯ РОДИТЕЛЕЙ:</w:t>
      </w:r>
    </w:p>
    <w:p w:rsidR="005417E0" w:rsidRDefault="005417E0" w:rsidP="00DD4B9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</w:p>
    <w:p w:rsidR="005417E0" w:rsidRDefault="00B53EF1" w:rsidP="005C7A29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5C7A29">
        <w:rPr>
          <w:rFonts w:ascii="Arial" w:hAnsi="Arial" w:cs="Arial"/>
          <w:color w:val="FF0000"/>
          <w:sz w:val="32"/>
          <w:szCs w:val="32"/>
        </w:rPr>
        <w:t>1</w:t>
      </w:r>
      <w:r>
        <w:rPr>
          <w:rFonts w:ascii="Arial" w:hAnsi="Arial" w:cs="Arial"/>
          <w:color w:val="333333"/>
          <w:sz w:val="32"/>
          <w:szCs w:val="32"/>
        </w:rPr>
        <w:t>.</w:t>
      </w:r>
      <w:r w:rsidR="0005158B">
        <w:rPr>
          <w:rFonts w:ascii="Arial" w:hAnsi="Arial" w:cs="Arial"/>
          <w:color w:val="333333"/>
          <w:sz w:val="32"/>
          <w:szCs w:val="32"/>
        </w:rPr>
        <w:t>Е</w:t>
      </w:r>
      <w:r w:rsidR="0005158B" w:rsidRPr="00064FD1">
        <w:rPr>
          <w:rFonts w:ascii="Arial" w:hAnsi="Arial" w:cs="Arial"/>
          <w:color w:val="333333"/>
          <w:sz w:val="32"/>
          <w:szCs w:val="32"/>
        </w:rPr>
        <w:t>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</w:t>
      </w:r>
      <w:r w:rsidR="0005158B" w:rsidRPr="0005158B">
        <w:rPr>
          <w:rFonts w:ascii="Arial" w:hAnsi="Arial" w:cs="Arial"/>
          <w:color w:val="333333"/>
          <w:sz w:val="32"/>
          <w:szCs w:val="32"/>
        </w:rPr>
        <w:t xml:space="preserve"> </w:t>
      </w:r>
      <w:r w:rsidR="0005158B" w:rsidRPr="00064FD1">
        <w:rPr>
          <w:rFonts w:ascii="Arial" w:hAnsi="Arial" w:cs="Arial"/>
          <w:color w:val="333333"/>
          <w:sz w:val="32"/>
          <w:szCs w:val="32"/>
        </w:rPr>
        <w:t>поведения в самых различных ситуациях</w:t>
      </w:r>
      <w:r w:rsidR="00DD4B9F">
        <w:rPr>
          <w:rFonts w:ascii="Arial" w:hAnsi="Arial" w:cs="Arial"/>
          <w:color w:val="333333"/>
          <w:sz w:val="32"/>
          <w:szCs w:val="32"/>
        </w:rPr>
        <w:t>.</w:t>
      </w:r>
    </w:p>
    <w:p w:rsidR="005417E0" w:rsidRDefault="005C7A29" w:rsidP="005C7A29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2.</w:t>
      </w:r>
      <w:r w:rsidR="0005158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D4B9F" w:rsidRPr="00064FD1">
        <w:rPr>
          <w:rFonts w:ascii="Arial" w:hAnsi="Arial" w:cs="Arial"/>
          <w:color w:val="333333"/>
          <w:sz w:val="32"/>
          <w:szCs w:val="32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</w:t>
      </w:r>
      <w:r w:rsidR="00B53EF1">
        <w:rPr>
          <w:rFonts w:ascii="Arial" w:hAnsi="Arial" w:cs="Arial"/>
          <w:color w:val="333333"/>
          <w:sz w:val="32"/>
          <w:szCs w:val="32"/>
        </w:rPr>
        <w:t xml:space="preserve"> - это</w:t>
      </w:r>
      <w:r w:rsidR="00DD4B9F" w:rsidRPr="00064FD1">
        <w:rPr>
          <w:rFonts w:ascii="Arial" w:hAnsi="Arial" w:cs="Arial"/>
          <w:color w:val="333333"/>
          <w:sz w:val="32"/>
          <w:szCs w:val="32"/>
        </w:rPr>
        <w:t xml:space="preserve"> раз. Вы можете, поскользнувшись упасть и уронить ребенка - это два. </w:t>
      </w:r>
      <w:proofErr w:type="gramStart"/>
      <w:r w:rsidR="00DD4B9F" w:rsidRPr="00064FD1">
        <w:rPr>
          <w:rFonts w:ascii="Arial" w:hAnsi="Arial" w:cs="Arial"/>
          <w:color w:val="333333"/>
          <w:sz w:val="32"/>
          <w:szCs w:val="32"/>
        </w:rPr>
        <w:t>И самое главное - вы создаете ребенку "страшную" стрессовую ситуацию: не успеем, потеряюсь, мама (папа) уедут, а я останусь один на</w:t>
      </w:r>
      <w:proofErr w:type="gramEnd"/>
      <w:r w:rsidR="00DD4B9F" w:rsidRPr="00064FD1">
        <w:rPr>
          <w:rFonts w:ascii="Arial" w:hAnsi="Arial" w:cs="Arial"/>
          <w:color w:val="333333"/>
          <w:sz w:val="32"/>
          <w:szCs w:val="32"/>
        </w:rPr>
        <w:t xml:space="preserve"> остановке.</w:t>
      </w:r>
      <w:r>
        <w:rPr>
          <w:rFonts w:ascii="Arial" w:hAnsi="Arial" w:cs="Arial"/>
          <w:color w:val="333333"/>
          <w:sz w:val="32"/>
          <w:szCs w:val="32"/>
        </w:rPr>
        <w:t xml:space="preserve">   </w:t>
      </w:r>
    </w:p>
    <w:p w:rsidR="005417E0" w:rsidRDefault="005C7A29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                                                    </w:t>
      </w:r>
      <w:r w:rsidR="005417E0">
        <w:rPr>
          <w:rFonts w:ascii="Arial" w:hAnsi="Arial" w:cs="Arial"/>
          <w:color w:val="333333"/>
          <w:sz w:val="32"/>
          <w:szCs w:val="32"/>
        </w:rPr>
        <w:t xml:space="preserve">                 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3</w:t>
      </w:r>
      <w:r w:rsidR="0066637E"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.Никогда в присутствии ребёнка не нарушайте ПРАВИЛА ДОРОЖНОГО ДВИЖЕНИЯ.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4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.Напоминайте основные правила дорожного движения своим детям каждый день.</w:t>
      </w:r>
      <w:r w:rsidR="00B53EF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</w:t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lastRenderedPageBreak/>
        <w:t>5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.Учите дошкольника переходить проезжую часть только по пешеходному переходу и только шагом.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6</w:t>
      </w:r>
      <w:r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позволяйте ребёнку играть на дороге или вблизи проезжей части.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7</w:t>
      </w:r>
      <w:r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оставляйте ребёнка одного на дороге, остановке, около транспортных средств.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8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.Если вы видите ситуацию, в которой другие люди нарушают правила дорожного движения – остановите их!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9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.Объясняйте детям, что пешеходам разрешается ходить только по тротуару.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10</w:t>
      </w:r>
      <w:r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Дома и по дорог</w:t>
      </w:r>
      <w:proofErr w:type="gramStart"/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е(</w:t>
      </w:r>
      <w:proofErr w:type="gramEnd"/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куда бы не шли ) должны проводить беседы с детьми по правилам ДД.</w:t>
      </w:r>
    </w:p>
    <w:p w:rsidR="007767E2" w:rsidRDefault="0066637E" w:rsidP="005C7A29">
      <w:pPr>
        <w:pStyle w:val="a3"/>
        <w:spacing w:before="225" w:beforeAutospacing="0" w:after="225" w:afterAutospacing="0"/>
        <w:rPr>
          <w:sz w:val="32"/>
          <w:szCs w:val="32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11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.Читать детям литературу, загадывать загадки, прорисовывать ситуации с транспортом, рассматривать картинки и иллюстрации.</w:t>
      </w:r>
      <w:r w:rsidRPr="00064FD1">
        <w:rPr>
          <w:sz w:val="32"/>
          <w:szCs w:val="32"/>
        </w:rPr>
        <w:t xml:space="preserve"> </w:t>
      </w:r>
    </w:p>
    <w:p w:rsidR="007767E2" w:rsidRDefault="007767E2" w:rsidP="005C7A29">
      <w:pPr>
        <w:pStyle w:val="a3"/>
        <w:spacing w:before="225" w:beforeAutospacing="0" w:after="225" w:afterAutospacing="0"/>
        <w:rPr>
          <w:sz w:val="32"/>
          <w:szCs w:val="32"/>
        </w:rPr>
      </w:pPr>
    </w:p>
    <w:p w:rsidR="005417E0" w:rsidRPr="005C7A29" w:rsidRDefault="007767E2" w:rsidP="005C7A29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6E37588" wp14:editId="5F2096B4">
            <wp:extent cx="1253067" cy="1615202"/>
            <wp:effectExtent l="95250" t="76200" r="80645" b="61595"/>
            <wp:docPr id="11" name="Рисунок 11" descr="C:\Users\User\Pictures\252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5282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718">
                      <a:off x="0" y="0"/>
                      <a:ext cx="1269022" cy="16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2"/>
          <w:szCs w:val="32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6E64697" wp14:editId="5B2EFF9F">
            <wp:extent cx="1241778" cy="1694990"/>
            <wp:effectExtent l="0" t="0" r="0" b="635"/>
            <wp:docPr id="10" name="Рисунок 10" descr="C:\Users\User\Pictures\371ca379426880519fb5cf9933990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371ca379426880519fb5cf99339907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40" cy="1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2"/>
          <w:szCs w:val="32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B18B8E8" wp14:editId="7E7A8CBF">
            <wp:extent cx="1207493" cy="1674087"/>
            <wp:effectExtent l="0" t="0" r="0" b="2540"/>
            <wp:docPr id="9" name="Рисунок 9" descr="C:\Users\User\Pictures\56-Казанцева-Марина.-Как-Стешка-и-Люся-правила-дорожного-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56-Казанцева-Марина.-Как-Стешка-и-Люся-правила-дорожного-движе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7" cy="16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2"/>
          <w:szCs w:val="32"/>
        </w:rPr>
        <w:t xml:space="preserve">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0994B9B" wp14:editId="03F635DB">
            <wp:extent cx="1267924" cy="1670756"/>
            <wp:effectExtent l="95250" t="76200" r="104140" b="62865"/>
            <wp:docPr id="6" name="Рисунок 6" descr="C:\Users\User\Pictures\9785465024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9785465024303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7105">
                      <a:off x="0" y="0"/>
                      <a:ext cx="1276514" cy="16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A" w:rsidRDefault="007D03CA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3CA" w:rsidRDefault="007767E2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7767E2" w:rsidRDefault="007767E2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D03CA" w:rsidRDefault="007D03CA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E5" w:rsidRPr="00CA6F43" w:rsidRDefault="00564643" w:rsidP="00DC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163E5" w:rsidRPr="00CA6F4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Почему Вам необходимо купить детское кресло в машину?</w:t>
      </w:r>
    </w:p>
    <w:p w:rsidR="003163E5" w:rsidRDefault="003163E5" w:rsidP="00DC4F87">
      <w:pPr>
        <w:pStyle w:val="a3"/>
        <w:spacing w:before="225" w:beforeAutospacing="0" w:after="225" w:afterAutospacing="0"/>
        <w:rPr>
          <w:rFonts w:ascii="Verdana" w:hAnsi="Verdana"/>
          <w:b/>
          <w:color w:val="333333"/>
          <w:sz w:val="32"/>
          <w:szCs w:val="32"/>
        </w:rPr>
      </w:pPr>
      <w:r w:rsidRPr="00564643">
        <w:rPr>
          <w:rFonts w:ascii="Verdana" w:hAnsi="Verdana"/>
          <w:b/>
          <w:color w:val="333333"/>
          <w:sz w:val="32"/>
          <w:szCs w:val="32"/>
        </w:rPr>
        <w:t xml:space="preserve">     В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настоящее вре</w:t>
      </w:r>
      <w:r w:rsidRPr="00564643">
        <w:rPr>
          <w:rFonts w:ascii="Verdana" w:hAnsi="Verdana"/>
          <w:b/>
          <w:color w:val="333333"/>
          <w:sz w:val="32"/>
          <w:szCs w:val="32"/>
        </w:rPr>
        <w:t>мя  почти в</w:t>
      </w:r>
      <w:r w:rsidRPr="00CA6F43">
        <w:rPr>
          <w:rFonts w:ascii="Verdana" w:hAnsi="Verdana"/>
          <w:b/>
          <w:color w:val="333333"/>
          <w:sz w:val="32"/>
          <w:szCs w:val="32"/>
        </w:rPr>
        <w:t>се наши передвижения происходят на автомобиле. И очень часто рядом с нами путешествует наш любимый малыш.</w:t>
      </w:r>
      <w:r w:rsidR="00DC4F87" w:rsidRPr="00DC4F87">
        <w:rPr>
          <w:rFonts w:ascii="Arial" w:hAnsi="Arial" w:cs="Arial"/>
          <w:color w:val="333333"/>
        </w:rPr>
        <w:t xml:space="preserve"> </w:t>
      </w:r>
      <w:r w:rsidR="00DC4F87">
        <w:rPr>
          <w:rFonts w:ascii="Arial" w:hAnsi="Arial" w:cs="Arial"/>
          <w:b/>
          <w:color w:val="333333"/>
          <w:sz w:val="36"/>
          <w:szCs w:val="36"/>
        </w:rPr>
        <w:t xml:space="preserve">                                                         </w:t>
      </w:r>
      <w:r w:rsidR="00DC4F87" w:rsidRPr="00DC4F87">
        <w:rPr>
          <w:rFonts w:ascii="Arial" w:hAnsi="Arial" w:cs="Arial"/>
          <w:b/>
          <w:color w:val="333333"/>
          <w:sz w:val="36"/>
          <w:szCs w:val="36"/>
        </w:rPr>
        <w:t>Как правило, ребенок стремится занять место на заднем сиденье автомобиля возле дверей. Если вслед за ним, на заднем же сиденье размещаются взрослые, они буквально прижимают его к двери. Обязательно заблокируйте дверь автомобиля.  Дверь на ходу может распахнуться, а ребенок вывалиться под колеса попутных машин</w:t>
      </w:r>
      <w:proofErr w:type="gramStart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 xml:space="preserve">.. </w:t>
      </w:r>
      <w:proofErr w:type="gramEnd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>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</w:t>
      </w:r>
      <w:r w:rsidR="00DC4F87">
        <w:rPr>
          <w:rFonts w:ascii="Arial" w:hAnsi="Arial" w:cs="Arial"/>
          <w:b/>
          <w:color w:val="333333"/>
          <w:sz w:val="36"/>
          <w:szCs w:val="36"/>
        </w:rPr>
        <w:t xml:space="preserve">.                            </w:t>
      </w:r>
      <w:r w:rsidR="00DC4F87" w:rsidRPr="00DC4F87">
        <w:rPr>
          <w:rFonts w:ascii="Arial" w:hAnsi="Arial" w:cs="Arial"/>
          <w:b/>
          <w:color w:val="333333"/>
          <w:sz w:val="36"/>
          <w:szCs w:val="36"/>
        </w:rPr>
        <w:t xml:space="preserve">Безопасности </w:t>
      </w:r>
      <w:proofErr w:type="gramStart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>ради</w:t>
      </w:r>
      <w:proofErr w:type="gramEnd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 xml:space="preserve">  не стоит позволять ребенку ездить на переднем сиденье. Это самое опасное место в автомобили в случае столкновения.</w:t>
      </w:r>
      <w:r w:rsidR="00DC4F87">
        <w:rPr>
          <w:rFonts w:ascii="Arial" w:hAnsi="Arial" w:cs="Arial"/>
          <w:b/>
          <w:color w:val="333333"/>
          <w:sz w:val="36"/>
          <w:szCs w:val="36"/>
        </w:rPr>
        <w:t xml:space="preserve">         </w:t>
      </w:r>
      <w:r w:rsidRPr="00CA6F43">
        <w:rPr>
          <w:rFonts w:ascii="Verdana" w:hAnsi="Verdana"/>
          <w:b/>
          <w:color w:val="333333"/>
          <w:sz w:val="32"/>
          <w:szCs w:val="32"/>
        </w:rPr>
        <w:t>Мы все очень л</w:t>
      </w:r>
      <w:r w:rsidR="00DC4F87">
        <w:rPr>
          <w:rFonts w:ascii="Verdana" w:hAnsi="Verdana"/>
          <w:b/>
          <w:color w:val="333333"/>
          <w:sz w:val="32"/>
          <w:szCs w:val="32"/>
        </w:rPr>
        <w:t xml:space="preserve">юбим своих детей и </w:t>
      </w:r>
      <w:r w:rsidRPr="00CA6F43">
        <w:rPr>
          <w:rFonts w:ascii="Verdana" w:hAnsi="Verdana"/>
          <w:b/>
          <w:color w:val="333333"/>
          <w:sz w:val="32"/>
          <w:szCs w:val="32"/>
        </w:rPr>
        <w:t>понимаем, что нельзя подвергать риску жизнь нашего ребенка. Однако</w:t>
      </w:r>
      <w:r w:rsidR="00DC4F87">
        <w:rPr>
          <w:rFonts w:ascii="Verdana" w:hAnsi="Verdana"/>
          <w:b/>
          <w:color w:val="333333"/>
          <w:sz w:val="32"/>
          <w:szCs w:val="32"/>
        </w:rPr>
        <w:t xml:space="preserve"> далеко не все осознают, что 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поездка в автомобиле без удерживающего устройства - это тоже риск, грозящий потерей здоровья малыша, а иногда и его жизни.</w:t>
      </w:r>
      <w:r w:rsidR="00B53EF1" w:rsidRPr="00B53EF1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DC4F87">
        <w:rPr>
          <w:rFonts w:ascii="Arial" w:hAnsi="Arial" w:cs="Arial"/>
          <w:b/>
          <w:i/>
          <w:color w:val="FF0000"/>
          <w:sz w:val="40"/>
          <w:szCs w:val="40"/>
        </w:rPr>
        <w:t xml:space="preserve">     </w:t>
      </w:r>
      <w:r w:rsidR="00DC4F87">
        <w:rPr>
          <w:rFonts w:ascii="Verdana" w:hAnsi="Verdana"/>
          <w:b/>
          <w:color w:val="333333"/>
          <w:sz w:val="32"/>
          <w:szCs w:val="32"/>
        </w:rPr>
        <w:t>Даже сегодня некоторые родители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полагаются на собственное умение и осторожность, хотя не все на дороге зависи</w:t>
      </w:r>
      <w:r w:rsidR="00DC4F87">
        <w:rPr>
          <w:rFonts w:ascii="Verdana" w:hAnsi="Verdana"/>
          <w:b/>
          <w:color w:val="333333"/>
          <w:sz w:val="32"/>
          <w:szCs w:val="32"/>
        </w:rPr>
        <w:t xml:space="preserve">т исключительно от них. 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</w:t>
      </w:r>
      <w:r w:rsidRPr="00564643">
        <w:rPr>
          <w:rFonts w:ascii="Verdana" w:hAnsi="Verdana"/>
          <w:b/>
          <w:color w:val="333333"/>
          <w:sz w:val="32"/>
          <w:szCs w:val="32"/>
        </w:rPr>
        <w:t>Будьте умны и бдительны.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Каждый ребенок должен передвигаться в автомобиле </w:t>
      </w:r>
      <w:proofErr w:type="gramStart"/>
      <w:r w:rsidRPr="00CA6F43">
        <w:rPr>
          <w:rFonts w:ascii="Verdana" w:hAnsi="Verdana"/>
          <w:b/>
          <w:color w:val="333333"/>
          <w:sz w:val="32"/>
          <w:szCs w:val="32"/>
        </w:rPr>
        <w:t>пристегнутым</w:t>
      </w:r>
      <w:proofErr w:type="gramEnd"/>
      <w:r w:rsidRPr="00CA6F43">
        <w:rPr>
          <w:rFonts w:ascii="Verdana" w:hAnsi="Verdana"/>
          <w:b/>
          <w:color w:val="333333"/>
          <w:sz w:val="32"/>
          <w:szCs w:val="32"/>
        </w:rPr>
        <w:t xml:space="preserve"> в ав</w:t>
      </w:r>
      <w:r w:rsidR="00DC4F87">
        <w:rPr>
          <w:rFonts w:ascii="Verdana" w:hAnsi="Verdana"/>
          <w:b/>
          <w:color w:val="333333"/>
          <w:sz w:val="32"/>
          <w:szCs w:val="32"/>
        </w:rPr>
        <w:t>токресле.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 Неважно, собираетесь ли Вы выехать на скоростную магистраль или добраться по соседней улице до детского сада. Ведь по результатам немецких </w:t>
      </w:r>
      <w:r w:rsidRPr="00CA6F43">
        <w:rPr>
          <w:rFonts w:ascii="Verdana" w:hAnsi="Verdana"/>
          <w:b/>
          <w:color w:val="333333"/>
          <w:sz w:val="32"/>
          <w:szCs w:val="32"/>
        </w:rPr>
        <w:lastRenderedPageBreak/>
        <w:t xml:space="preserve">испытаний лобовой удар со скоростью 50 км/час равен падению с высоты 3-х этажного дома. </w:t>
      </w:r>
      <w:proofErr w:type="gramStart"/>
      <w:r w:rsidRPr="00CA6F43">
        <w:rPr>
          <w:rFonts w:ascii="Verdana" w:hAnsi="Verdana"/>
          <w:b/>
          <w:color w:val="333333"/>
          <w:sz w:val="32"/>
          <w:szCs w:val="32"/>
        </w:rPr>
        <w:t>Представьте теперь какую нагрузку может</w:t>
      </w:r>
      <w:proofErr w:type="gramEnd"/>
      <w:r w:rsidRPr="00CA6F43">
        <w:rPr>
          <w:rFonts w:ascii="Verdana" w:hAnsi="Verdana"/>
          <w:b/>
          <w:color w:val="333333"/>
          <w:sz w:val="32"/>
          <w:szCs w:val="32"/>
        </w:rPr>
        <w:t xml:space="preserve"> испытывать ребенок.</w:t>
      </w:r>
    </w:p>
    <w:p w:rsidR="00DC4F87" w:rsidRPr="00CA6F43" w:rsidRDefault="00DC4F87" w:rsidP="00DC4F87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36"/>
          <w:szCs w:val="36"/>
        </w:rPr>
      </w:pPr>
    </w:p>
    <w:p w:rsidR="003163E5" w:rsidRPr="00DC4F87" w:rsidRDefault="00DC4F87" w:rsidP="003163E5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  <w:t xml:space="preserve">      </w:t>
      </w:r>
      <w:r w:rsidR="00564643" w:rsidRPr="00DC4F87"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  <w:t xml:space="preserve"> </w:t>
      </w:r>
      <w:hyperlink r:id="rId14" w:history="1">
        <w:r w:rsidR="003163E5" w:rsidRPr="00CA6F43">
          <w:rPr>
            <w:rFonts w:ascii="Verdana" w:eastAsia="Times New Roman" w:hAnsi="Verdana" w:cs="Times New Roman"/>
            <w:b/>
            <w:color w:val="FF0000"/>
            <w:sz w:val="32"/>
            <w:szCs w:val="32"/>
            <w:u w:val="single"/>
            <w:lang w:eastAsia="ru-RU"/>
          </w:rPr>
          <w:t>Как выбрать кресло в машину для ребенка.</w:t>
        </w:r>
      </w:hyperlink>
    </w:p>
    <w:p w:rsidR="00564643" w:rsidRPr="00DC4F87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3163E5" w:rsidRDefault="003163E5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  <w:r w:rsidRPr="0056464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 </w:t>
      </w:r>
      <w:r w:rsidRPr="00CE55D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Обязательно возьмите ребенка с собой </w:t>
      </w:r>
      <w:r w:rsidR="00DC4F87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в магазин </w:t>
      </w:r>
      <w:r w:rsidRPr="00CE55D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>и не покупайте кресло без него. Усадите ребенка в магази</w:t>
      </w:r>
      <w:r w:rsidRPr="0056464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не в кресло и посмотрите удобно </w:t>
      </w:r>
      <w:r w:rsidRPr="00CE55D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>ли ему там сидеть. Не старайтесь брать кресло совсем на вы</w:t>
      </w:r>
      <w:r w:rsidRPr="0056464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рост. </w:t>
      </w: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                                 </w:t>
      </w: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                                      </w:t>
      </w:r>
      <w:r>
        <w:rPr>
          <w:rFonts w:ascii="Calibri" w:eastAsia="Times New Roman" w:hAnsi="Calibri" w:cs="Times New Roman"/>
          <w:noProof/>
          <w:color w:val="313030"/>
          <w:sz w:val="21"/>
          <w:szCs w:val="21"/>
          <w:lang w:eastAsia="ru-RU"/>
        </w:rPr>
        <w:drawing>
          <wp:inline distT="0" distB="0" distL="0" distR="0" wp14:anchorId="1AE8D7C5" wp14:editId="71AA6E6A">
            <wp:extent cx="5565423" cy="3397955"/>
            <wp:effectExtent l="0" t="0" r="0" b="0"/>
            <wp:docPr id="4" name="Рисунок 4" descr="C:\Users\User\Pictures\100947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9475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91" cy="33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57"/>
        <w:tblW w:w="549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330"/>
        <w:gridCol w:w="1330"/>
        <w:gridCol w:w="6023"/>
      </w:tblGrid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56464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lastRenderedPageBreak/>
              <w:t>Г</w:t>
            </w: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руппа кресел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Вес ребенка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Возраст ребенка</w:t>
            </w:r>
          </w:p>
        </w:tc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Характеристика автокресла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0 - 10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«Автолюлька» В горизонтальном положении ребенок пристегнут широким ремнем через живот, в сложенном положении - трехточечным внутренним ремнем кресла.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0 - 13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0 - 1,5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лицом</w:t>
            </w:r>
            <w:proofErr w:type="gramEnd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 так и спиной по ходу движения.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9 - 18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1 - 4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15-25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22-36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К данной категории подходит кресло из 2 </w:t>
            </w:r>
            <w:proofErr w:type="gramStart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группы</w:t>
            </w:r>
            <w:proofErr w:type="gramEnd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 в случае если ребенок вырастает из спинки, она отсоединяется и получается кресло «Бустер». Как </w:t>
            </w:r>
            <w:proofErr w:type="gramStart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правило</w:t>
            </w:r>
            <w:proofErr w:type="gramEnd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 он снабжен «ограничителем» верхней лямки автомобильного ремня.</w:t>
            </w:r>
          </w:p>
        </w:tc>
      </w:tr>
    </w:tbl>
    <w:p w:rsidR="00564643" w:rsidRPr="00CE55D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36"/>
          <w:szCs w:val="36"/>
          <w:lang w:eastAsia="ru-RU"/>
        </w:rPr>
      </w:pPr>
      <w:r w:rsidRPr="00CE55D3">
        <w:rPr>
          <w:rFonts w:ascii="Calibri" w:eastAsia="Times New Roman" w:hAnsi="Calibri" w:cs="Times New Roman"/>
          <w:b/>
          <w:color w:val="313030"/>
          <w:sz w:val="36"/>
          <w:szCs w:val="36"/>
          <w:lang w:eastAsia="ru-RU"/>
        </w:rPr>
        <w:lastRenderedPageBreak/>
        <w:t> </w:t>
      </w:r>
    </w:p>
    <w:p w:rsidR="00CE55D3" w:rsidRPr="00CE55D3" w:rsidRDefault="00CE55D3" w:rsidP="00CE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D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E55D3" w:rsidRPr="00CE55D3" w:rsidRDefault="00CE55D3" w:rsidP="00CE55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A5D9A" w:rsidRPr="009A1C7A" w:rsidRDefault="00CE55D3" w:rsidP="009A1C7A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  <w:bookmarkStart w:id="0" w:name="_GoBack"/>
      <w:bookmarkEnd w:id="0"/>
    </w:p>
    <w:sectPr w:rsidR="00CA5D9A" w:rsidRPr="009A1C7A" w:rsidSect="003346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32" w:rsidRDefault="00E93B32" w:rsidP="007767E2">
      <w:pPr>
        <w:spacing w:after="0" w:line="240" w:lineRule="auto"/>
      </w:pPr>
      <w:r>
        <w:separator/>
      </w:r>
    </w:p>
  </w:endnote>
  <w:endnote w:type="continuationSeparator" w:id="0">
    <w:p w:rsidR="00E93B32" w:rsidRDefault="00E93B32" w:rsidP="007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32" w:rsidRDefault="00E93B32" w:rsidP="007767E2">
      <w:pPr>
        <w:spacing w:after="0" w:line="240" w:lineRule="auto"/>
      </w:pPr>
      <w:r>
        <w:separator/>
      </w:r>
    </w:p>
  </w:footnote>
  <w:footnote w:type="continuationSeparator" w:id="0">
    <w:p w:rsidR="00E93B32" w:rsidRDefault="00E93B32" w:rsidP="0077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16"/>
    <w:multiLevelType w:val="multilevel"/>
    <w:tmpl w:val="1D0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C7089"/>
    <w:multiLevelType w:val="multilevel"/>
    <w:tmpl w:val="1E2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79A9"/>
    <w:multiLevelType w:val="multilevel"/>
    <w:tmpl w:val="4FF00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A573C"/>
    <w:multiLevelType w:val="multilevel"/>
    <w:tmpl w:val="B40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4585E"/>
    <w:multiLevelType w:val="multilevel"/>
    <w:tmpl w:val="9D0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A498B"/>
    <w:multiLevelType w:val="multilevel"/>
    <w:tmpl w:val="3CF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00C4F"/>
    <w:multiLevelType w:val="hybridMultilevel"/>
    <w:tmpl w:val="A63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7E"/>
    <w:rsid w:val="0005158B"/>
    <w:rsid w:val="00064FD1"/>
    <w:rsid w:val="003163E5"/>
    <w:rsid w:val="0033465E"/>
    <w:rsid w:val="00411FB6"/>
    <w:rsid w:val="005417E0"/>
    <w:rsid w:val="00564643"/>
    <w:rsid w:val="005C7A29"/>
    <w:rsid w:val="0066637E"/>
    <w:rsid w:val="007767E2"/>
    <w:rsid w:val="007D03CA"/>
    <w:rsid w:val="009A1C7A"/>
    <w:rsid w:val="00B53EF1"/>
    <w:rsid w:val="00CA5D9A"/>
    <w:rsid w:val="00CA6F43"/>
    <w:rsid w:val="00CE55D3"/>
    <w:rsid w:val="00DC4F87"/>
    <w:rsid w:val="00DD4B9F"/>
    <w:rsid w:val="00E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37E"/>
  </w:style>
  <w:style w:type="paragraph" w:styleId="a4">
    <w:name w:val="Balloon Text"/>
    <w:basedOn w:val="a"/>
    <w:link w:val="a5"/>
    <w:uiPriority w:val="99"/>
    <w:semiHidden/>
    <w:unhideWhenUsed/>
    <w:rsid w:val="00C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2"/>
  </w:style>
  <w:style w:type="paragraph" w:styleId="a8">
    <w:name w:val="footer"/>
    <w:basedOn w:val="a"/>
    <w:link w:val="a9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37E"/>
  </w:style>
  <w:style w:type="paragraph" w:styleId="a4">
    <w:name w:val="Balloon Text"/>
    <w:basedOn w:val="a"/>
    <w:link w:val="a5"/>
    <w:uiPriority w:val="99"/>
    <w:semiHidden/>
    <w:unhideWhenUsed/>
    <w:rsid w:val="00C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2"/>
  </w:style>
  <w:style w:type="paragraph" w:styleId="a8">
    <w:name w:val="footer"/>
    <w:basedOn w:val="a"/>
    <w:link w:val="a9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trum.ru/kak-vybrat-detskoe-avtokresl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32BA-858D-4E08-8EA3-4C66531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Комбат</cp:lastModifiedBy>
  <cp:revision>3</cp:revision>
  <dcterms:created xsi:type="dcterms:W3CDTF">2015-10-31T16:35:00Z</dcterms:created>
  <dcterms:modified xsi:type="dcterms:W3CDTF">2016-02-29T14:56:00Z</dcterms:modified>
</cp:coreProperties>
</file>